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D4A1E8" w14:textId="39599965" w:rsidR="009D0193" w:rsidRPr="00CE248E" w:rsidRDefault="001A169F" w:rsidP="009D0193">
      <w:pPr>
        <w:pStyle w:val="3GPPHeader"/>
        <w:spacing w:after="60"/>
        <w:rPr>
          <w:sz w:val="36"/>
          <w:szCs w:val="32"/>
          <w:lang w:val="en-US"/>
        </w:rPr>
      </w:pPr>
      <w:bookmarkStart w:id="0" w:name="_Hlk485401214"/>
      <w:r w:rsidRPr="004B6F45">
        <w:rPr>
          <w:bCs/>
          <w:szCs w:val="24"/>
          <w:lang w:eastAsia="ja-JP"/>
        </w:rPr>
        <w:t>3GPP T</w:t>
      </w:r>
      <w:bookmarkStart w:id="1" w:name="_Ref452454252"/>
      <w:bookmarkEnd w:id="1"/>
      <w:r w:rsidRPr="004B6F45">
        <w:rPr>
          <w:bCs/>
          <w:szCs w:val="24"/>
          <w:lang w:eastAsia="ja-JP"/>
        </w:rPr>
        <w:t xml:space="preserve">SG-RAN WG2 </w:t>
      </w:r>
      <w:r w:rsidR="00C45E96">
        <w:rPr>
          <w:bCs/>
          <w:szCs w:val="24"/>
          <w:lang w:eastAsia="ja-JP"/>
        </w:rPr>
        <w:t>#116</w:t>
      </w:r>
      <w:r w:rsidR="00961528">
        <w:rPr>
          <w:bCs/>
          <w:szCs w:val="24"/>
          <w:lang w:eastAsia="ja-JP"/>
        </w:rPr>
        <w:t>bis</w:t>
      </w:r>
      <w:r w:rsidR="008535BD">
        <w:rPr>
          <w:bCs/>
          <w:szCs w:val="24"/>
          <w:lang w:eastAsia="ja-JP"/>
        </w:rPr>
        <w:t>-e</w:t>
      </w:r>
      <w:r w:rsidR="009D0193" w:rsidRPr="009470B1">
        <w:rPr>
          <w:sz w:val="28"/>
          <w:lang w:val="en-US"/>
        </w:rPr>
        <w:tab/>
      </w:r>
      <w:r w:rsidR="005A2288" w:rsidRPr="005A2288">
        <w:rPr>
          <w:sz w:val="28"/>
          <w:lang w:val="en-US"/>
        </w:rPr>
        <w:t>R2-2201673</w:t>
      </w:r>
    </w:p>
    <w:p w14:paraId="6716CC4D" w14:textId="00CB4CA2" w:rsidR="00C45E96" w:rsidRDefault="00961528" w:rsidP="00C45E96">
      <w:pPr>
        <w:pStyle w:val="3GPPHeader"/>
        <w:spacing w:after="0"/>
        <w:rPr>
          <w:bCs/>
          <w:noProof/>
          <w:szCs w:val="24"/>
          <w:lang w:eastAsia="ja-JP"/>
        </w:rPr>
      </w:pPr>
      <w:r w:rsidRPr="00886E61">
        <w:rPr>
          <w:rFonts w:eastAsia="Times New Roman"/>
          <w:bCs/>
          <w:noProof/>
          <w:szCs w:val="24"/>
          <w:lang w:eastAsia="ja-JP"/>
        </w:rPr>
        <w:t xml:space="preserve">eMeeting, </w:t>
      </w:r>
      <w:r>
        <w:rPr>
          <w:rFonts w:eastAsia="Times New Roman"/>
          <w:bCs/>
          <w:noProof/>
          <w:szCs w:val="24"/>
          <w:lang w:eastAsia="ja-JP"/>
        </w:rPr>
        <w:t>17</w:t>
      </w:r>
      <w:r w:rsidRPr="003158DE">
        <w:rPr>
          <w:rFonts w:eastAsia="Times New Roman"/>
          <w:bCs/>
          <w:noProof/>
          <w:szCs w:val="24"/>
          <w:vertAlign w:val="superscript"/>
          <w:lang w:eastAsia="ja-JP"/>
        </w:rPr>
        <w:t>th</w:t>
      </w:r>
      <w:r>
        <w:rPr>
          <w:rFonts w:eastAsia="Times New Roman"/>
          <w:bCs/>
          <w:noProof/>
          <w:szCs w:val="24"/>
          <w:lang w:eastAsia="ja-JP"/>
        </w:rPr>
        <w:t xml:space="preserve"> – 25</w:t>
      </w:r>
      <w:r w:rsidRPr="003158DE">
        <w:rPr>
          <w:rFonts w:eastAsia="Times New Roman"/>
          <w:bCs/>
          <w:noProof/>
          <w:szCs w:val="24"/>
          <w:vertAlign w:val="superscript"/>
          <w:lang w:eastAsia="ja-JP"/>
        </w:rPr>
        <w:t>th</w:t>
      </w:r>
      <w:r>
        <w:rPr>
          <w:rFonts w:eastAsia="Times New Roman"/>
          <w:bCs/>
          <w:noProof/>
          <w:szCs w:val="24"/>
          <w:lang w:eastAsia="ja-JP"/>
        </w:rPr>
        <w:t xml:space="preserve"> </w:t>
      </w:r>
      <w:r w:rsidRPr="003158DE">
        <w:rPr>
          <w:rFonts w:eastAsia="Times New Roman"/>
          <w:bCs/>
          <w:noProof/>
          <w:szCs w:val="24"/>
          <w:lang w:eastAsia="ja-JP"/>
        </w:rPr>
        <w:t>January</w:t>
      </w:r>
      <w:r w:rsidRPr="00886E61">
        <w:rPr>
          <w:rFonts w:eastAsia="Times New Roman"/>
          <w:bCs/>
          <w:noProof/>
          <w:szCs w:val="24"/>
          <w:lang w:eastAsia="ja-JP"/>
        </w:rPr>
        <w:t>, 202</w:t>
      </w:r>
      <w:r>
        <w:rPr>
          <w:rFonts w:eastAsia="Times New Roman"/>
          <w:bCs/>
          <w:noProof/>
          <w:szCs w:val="24"/>
          <w:lang w:eastAsia="ja-JP"/>
        </w:rPr>
        <w:t>2</w:t>
      </w:r>
    </w:p>
    <w:bookmarkEnd w:id="0"/>
    <w:p w14:paraId="7C20F13A" w14:textId="77777777" w:rsidR="00411D52" w:rsidRDefault="00411D52" w:rsidP="008535BD">
      <w:pPr>
        <w:spacing w:after="60"/>
        <w:rPr>
          <w:rFonts w:ascii="Arial" w:hAnsi="Arial" w:cs="Arial"/>
          <w:b/>
        </w:rPr>
      </w:pPr>
    </w:p>
    <w:p w14:paraId="16D337FB" w14:textId="64084F2F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2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_Hlk498658540"/>
      <w:r w:rsidR="001A169F" w:rsidRPr="001A169F">
        <w:rPr>
          <w:rFonts w:ascii="Arial" w:hAnsi="Arial" w:cs="Arial"/>
          <w:b/>
          <w:highlight w:val="yellow"/>
        </w:rPr>
        <w:t>[</w:t>
      </w:r>
      <w:r w:rsidR="00E77002" w:rsidRPr="001A169F">
        <w:rPr>
          <w:rFonts w:ascii="Arial" w:hAnsi="Arial" w:cs="Arial"/>
          <w:highlight w:val="yellow"/>
        </w:rPr>
        <w:t>Draft</w:t>
      </w:r>
      <w:r w:rsidR="001A169F" w:rsidRPr="001A169F">
        <w:rPr>
          <w:rFonts w:ascii="Arial" w:hAnsi="Arial" w:cs="Arial"/>
          <w:highlight w:val="yellow"/>
        </w:rPr>
        <w:t>]</w:t>
      </w:r>
      <w:r w:rsidR="00D3193D">
        <w:rPr>
          <w:rFonts w:ascii="Arial" w:hAnsi="Arial" w:cs="Arial"/>
        </w:rPr>
        <w:t xml:space="preserve"> </w:t>
      </w:r>
      <w:bookmarkEnd w:id="3"/>
      <w:r w:rsidR="008A5B68">
        <w:rPr>
          <w:rFonts w:ascii="Arial" w:hAnsi="Arial" w:cs="Arial"/>
          <w:bCs/>
        </w:rPr>
        <w:t xml:space="preserve">Reply </w:t>
      </w:r>
      <w:r w:rsidR="008A5B68" w:rsidRPr="008A5B68">
        <w:rPr>
          <w:rFonts w:ascii="Arial" w:hAnsi="Arial" w:cs="Arial"/>
        </w:rPr>
        <w:t xml:space="preserve">LS on HO with </w:t>
      </w:r>
      <w:proofErr w:type="spellStart"/>
      <w:r w:rsidR="008A5B68" w:rsidRPr="008A5B68">
        <w:rPr>
          <w:rFonts w:ascii="Arial" w:hAnsi="Arial" w:cs="Arial"/>
        </w:rPr>
        <w:t>PSCell</w:t>
      </w:r>
      <w:proofErr w:type="spellEnd"/>
      <w:r w:rsidR="008A5B68" w:rsidRPr="008A5B68">
        <w:rPr>
          <w:rFonts w:ascii="Arial" w:hAnsi="Arial" w:cs="Arial"/>
        </w:rPr>
        <w:t xml:space="preserve"> from NR SA to EN-DC</w:t>
      </w:r>
    </w:p>
    <w:p w14:paraId="4B0E0845" w14:textId="7AB7B83B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2"/>
      <w:r w:rsidR="008A5B68" w:rsidRPr="008A5B68">
        <w:rPr>
          <w:rFonts w:ascii="Arial" w:hAnsi="Arial" w:cs="Arial"/>
          <w:bCs/>
        </w:rPr>
        <w:t>R2-2200124/R4-2120298</w:t>
      </w:r>
    </w:p>
    <w:p w14:paraId="4017600A" w14:textId="751B91B3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8A5B68">
        <w:rPr>
          <w:rFonts w:ascii="Arial" w:hAnsi="Arial" w:cs="Arial"/>
          <w:bCs/>
        </w:rPr>
        <w:t>7</w:t>
      </w:r>
    </w:p>
    <w:p w14:paraId="5BCC40E3" w14:textId="4473BA4F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8A5B68" w:rsidRPr="008A5B68">
        <w:rPr>
          <w:rFonts w:ascii="Arial" w:eastAsia="SimSun" w:hAnsi="Arial" w:cs="Arial"/>
          <w:bCs/>
          <w:lang w:eastAsia="zh-CN"/>
        </w:rPr>
        <w:t>NR_RRM_enh2-Core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126BE06F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1A169F">
        <w:rPr>
          <w:rFonts w:ascii="Arial" w:hAnsi="Arial" w:cs="Arial"/>
        </w:rPr>
        <w:t>MediaTek</w:t>
      </w:r>
      <w:r w:rsidR="00D3193D">
        <w:rPr>
          <w:rFonts w:ascii="Arial" w:hAnsi="Arial" w:cs="Arial"/>
        </w:rPr>
        <w:t xml:space="preserve"> </w:t>
      </w:r>
      <w:r w:rsidR="00D3193D" w:rsidRPr="001A169F">
        <w:rPr>
          <w:rFonts w:ascii="Arial" w:hAnsi="Arial" w:cs="Arial"/>
          <w:highlight w:val="yellow"/>
        </w:rPr>
        <w:t>[</w:t>
      </w:r>
      <w:r w:rsidR="00E77002" w:rsidRPr="001A169F">
        <w:rPr>
          <w:rFonts w:ascii="Arial" w:hAnsi="Arial" w:cs="Arial"/>
          <w:highlight w:val="yellow"/>
        </w:rPr>
        <w:t>to be RAN2</w:t>
      </w:r>
      <w:r w:rsidR="00BC1113" w:rsidRPr="001A169F">
        <w:rPr>
          <w:rFonts w:ascii="Arial" w:hAnsi="Arial" w:cs="Arial"/>
          <w:highlight w:val="yellow"/>
        </w:rPr>
        <w:t>]</w:t>
      </w:r>
    </w:p>
    <w:p w14:paraId="3110385B" w14:textId="1EBA3F91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7805B4">
        <w:rPr>
          <w:rFonts w:ascii="Arial" w:hAnsi="Arial" w:cs="Arial"/>
        </w:rPr>
        <w:t>RAN</w:t>
      </w:r>
      <w:r w:rsidR="008A5B68">
        <w:rPr>
          <w:rFonts w:ascii="Arial" w:hAnsi="Arial" w:cs="Arial"/>
        </w:rPr>
        <w:t>4</w:t>
      </w:r>
    </w:p>
    <w:p w14:paraId="7F4EE709" w14:textId="5A50C3E3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545B4E49" w14:textId="77777777" w:rsidR="00B73F8B" w:rsidRPr="00E77002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/>
        </w:rPr>
        <w:t>Chun-Fan (Felix), Tsai</w:t>
      </w:r>
    </w:p>
    <w:p w14:paraId="4DD7211B" w14:textId="7777777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Chun-Fan.Tsai 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3F204D89" w14:textId="1E19C3BF" w:rsidR="00A3479B" w:rsidRDefault="00C16852" w:rsidP="006563B6">
      <w:pPr>
        <w:jc w:val="both"/>
        <w:rPr>
          <w:rFonts w:ascii="Arial" w:hAnsi="Arial" w:cs="Arial"/>
        </w:rPr>
      </w:pPr>
      <w:r w:rsidRPr="00BE6EC6">
        <w:rPr>
          <w:rFonts w:ascii="Arial" w:hAnsi="Arial" w:cs="Arial"/>
        </w:rPr>
        <w:t>RAN2 would like to thank RAN</w:t>
      </w:r>
      <w:r w:rsidRPr="00BE6EC6">
        <w:rPr>
          <w:rFonts w:ascii="Arial" w:hAnsi="Arial" w:cs="Arial"/>
          <w:lang w:eastAsia="zh-CN"/>
        </w:rPr>
        <w:t>4</w:t>
      </w:r>
      <w:r w:rsidRPr="00BE6EC6">
        <w:rPr>
          <w:rFonts w:ascii="Arial" w:hAnsi="Arial" w:cs="Arial"/>
        </w:rPr>
        <w:t xml:space="preserve"> for the </w:t>
      </w:r>
      <w:r w:rsidR="00861FE9" w:rsidRPr="00861FE9">
        <w:rPr>
          <w:rFonts w:ascii="Arial" w:hAnsi="Arial" w:cs="Arial"/>
        </w:rPr>
        <w:t xml:space="preserve">LS on HO with </w:t>
      </w:r>
      <w:proofErr w:type="spellStart"/>
      <w:r w:rsidR="00861FE9" w:rsidRPr="00861FE9">
        <w:rPr>
          <w:rFonts w:ascii="Arial" w:hAnsi="Arial" w:cs="Arial"/>
        </w:rPr>
        <w:t>PSCell</w:t>
      </w:r>
      <w:proofErr w:type="spellEnd"/>
      <w:r w:rsidR="00861FE9" w:rsidRPr="00861FE9">
        <w:rPr>
          <w:rFonts w:ascii="Arial" w:hAnsi="Arial" w:cs="Arial"/>
        </w:rPr>
        <w:t xml:space="preserve"> from NR SA to EN-DC</w:t>
      </w:r>
      <w:r w:rsidR="00861FE9">
        <w:rPr>
          <w:rFonts w:ascii="Arial" w:hAnsi="Arial" w:cs="Arial"/>
        </w:rPr>
        <w:t xml:space="preserve"> (</w:t>
      </w:r>
      <w:r w:rsidR="00861FE9" w:rsidRPr="008A5B68">
        <w:rPr>
          <w:rFonts w:ascii="Arial" w:hAnsi="Arial" w:cs="Arial"/>
          <w:bCs/>
        </w:rPr>
        <w:t>R4-2120298</w:t>
      </w:r>
      <w:r w:rsidR="00861FE9">
        <w:rPr>
          <w:rFonts w:ascii="Arial" w:hAnsi="Arial" w:cs="Arial"/>
        </w:rPr>
        <w:t xml:space="preserve">). </w:t>
      </w:r>
      <w:r w:rsidR="0043449B">
        <w:rPr>
          <w:rFonts w:ascii="Arial" w:hAnsi="Arial" w:cs="Arial"/>
        </w:rPr>
        <w:t xml:space="preserve">RAN2 has already discussed </w:t>
      </w:r>
      <w:r w:rsidR="0043449B" w:rsidRPr="0043449B">
        <w:rPr>
          <w:rFonts w:ascii="Arial" w:hAnsi="Arial" w:cs="Arial"/>
        </w:rPr>
        <w:t>the</w:t>
      </w:r>
      <w:r w:rsidR="0043449B">
        <w:rPr>
          <w:rFonts w:ascii="Arial" w:hAnsi="Arial" w:cs="Arial"/>
        </w:rPr>
        <w:t xml:space="preserve"> SMTC timing reference issue in RAN2#116 and concluded as</w:t>
      </w:r>
    </w:p>
    <w:p w14:paraId="546B7EBE" w14:textId="77777777" w:rsidR="0043449B" w:rsidRPr="008B4EAD" w:rsidRDefault="0043449B" w:rsidP="0043449B">
      <w:pPr>
        <w:pStyle w:val="Agreement"/>
        <w:tabs>
          <w:tab w:val="clear" w:pos="1800"/>
          <w:tab w:val="num" w:pos="1619"/>
        </w:tabs>
        <w:ind w:left="1620"/>
        <w:rPr>
          <w:rFonts w:ascii="SimSun" w:eastAsia="SimSun" w:hAnsi="SimSun"/>
          <w:b w:val="0"/>
          <w:bCs/>
          <w:lang w:eastAsia="zh-CN"/>
        </w:rPr>
      </w:pPr>
      <w:r w:rsidRPr="008B4EAD">
        <w:rPr>
          <w:rStyle w:val="Strong"/>
          <w:b/>
          <w:bCs w:val="0"/>
          <w:sz w:val="21"/>
          <w:szCs w:val="21"/>
          <w:lang w:eastAsia="zh-CN"/>
        </w:rPr>
        <w:t xml:space="preserve">[010] </w:t>
      </w:r>
      <w:r w:rsidRPr="008B4EAD">
        <w:rPr>
          <w:rStyle w:val="Strong"/>
          <w:rFonts w:hint="eastAsia"/>
          <w:b/>
          <w:bCs w:val="0"/>
          <w:sz w:val="21"/>
          <w:szCs w:val="21"/>
          <w:lang w:eastAsia="zh-CN"/>
        </w:rPr>
        <w:t xml:space="preserve">RAN2 confirms that UE applies the </w:t>
      </w:r>
      <w:proofErr w:type="spellStart"/>
      <w:r w:rsidRPr="008B4EAD">
        <w:rPr>
          <w:rStyle w:val="Strong"/>
          <w:rFonts w:hint="eastAsia"/>
          <w:b/>
          <w:bCs w:val="0"/>
          <w:sz w:val="21"/>
          <w:szCs w:val="21"/>
          <w:lang w:eastAsia="zh-CN"/>
        </w:rPr>
        <w:t>PSCell</w:t>
      </w:r>
      <w:proofErr w:type="spellEnd"/>
      <w:r w:rsidRPr="008B4EAD">
        <w:rPr>
          <w:rStyle w:val="Strong"/>
          <w:rFonts w:hint="eastAsia"/>
          <w:b/>
          <w:bCs w:val="0"/>
          <w:sz w:val="21"/>
          <w:szCs w:val="21"/>
          <w:lang w:eastAsia="zh-CN"/>
        </w:rPr>
        <w:t xml:space="preserve"> SMTC configuration based on the </w:t>
      </w:r>
      <w:r w:rsidRPr="008B4EAD">
        <w:rPr>
          <w:rStyle w:val="Strong"/>
          <w:rFonts w:hint="eastAsia"/>
          <w:b/>
          <w:bCs w:val="0"/>
          <w:sz w:val="21"/>
          <w:szCs w:val="21"/>
          <w:highlight w:val="yellow"/>
          <w:lang w:eastAsia="zh-CN"/>
        </w:rPr>
        <w:t xml:space="preserve">timing reference of target EUTRA </w:t>
      </w:r>
      <w:proofErr w:type="spellStart"/>
      <w:r w:rsidRPr="008B4EAD">
        <w:rPr>
          <w:rStyle w:val="Strong"/>
          <w:rFonts w:hint="eastAsia"/>
          <w:b/>
          <w:bCs w:val="0"/>
          <w:sz w:val="21"/>
          <w:szCs w:val="21"/>
          <w:highlight w:val="yellow"/>
          <w:lang w:eastAsia="zh-CN"/>
        </w:rPr>
        <w:t>PCell</w:t>
      </w:r>
      <w:proofErr w:type="spellEnd"/>
      <w:r w:rsidRPr="008B4EAD">
        <w:rPr>
          <w:rStyle w:val="Strong"/>
          <w:rFonts w:hint="eastAsia"/>
          <w:b/>
          <w:bCs w:val="0"/>
          <w:sz w:val="21"/>
          <w:szCs w:val="21"/>
          <w:lang w:eastAsia="zh-CN"/>
        </w:rPr>
        <w:t xml:space="preserve"> for the case of NR SA to EN-DC HO with </w:t>
      </w:r>
      <w:proofErr w:type="spellStart"/>
      <w:r w:rsidRPr="008B4EAD">
        <w:rPr>
          <w:rStyle w:val="Strong"/>
          <w:rFonts w:hint="eastAsia"/>
          <w:b/>
          <w:bCs w:val="0"/>
          <w:sz w:val="21"/>
          <w:szCs w:val="21"/>
          <w:lang w:eastAsia="zh-CN"/>
        </w:rPr>
        <w:t>PSCell</w:t>
      </w:r>
      <w:proofErr w:type="spellEnd"/>
      <w:r w:rsidRPr="008B4EAD">
        <w:rPr>
          <w:rStyle w:val="Strong"/>
          <w:rFonts w:hint="eastAsia"/>
          <w:b/>
          <w:bCs w:val="0"/>
          <w:sz w:val="21"/>
          <w:szCs w:val="21"/>
          <w:lang w:eastAsia="zh-CN"/>
        </w:rPr>
        <w:t xml:space="preserve"> addition (if explicit SMTC configuration is present in </w:t>
      </w:r>
      <w:proofErr w:type="spellStart"/>
      <w:r w:rsidRPr="008B4EAD">
        <w:rPr>
          <w:rStyle w:val="Emphasis"/>
          <w:rFonts w:hint="eastAsia"/>
          <w:b w:val="0"/>
          <w:bCs/>
          <w:sz w:val="21"/>
          <w:szCs w:val="21"/>
          <w:lang w:eastAsia="zh-CN"/>
        </w:rPr>
        <w:t>RRCConnectionReconfiguratio</w:t>
      </w:r>
      <w:r w:rsidRPr="008B4EAD">
        <w:rPr>
          <w:rStyle w:val="Emphasis"/>
          <w:b w:val="0"/>
          <w:bCs/>
          <w:sz w:val="21"/>
          <w:szCs w:val="21"/>
          <w:lang w:eastAsia="zh-CN"/>
        </w:rPr>
        <w:t>n</w:t>
      </w:r>
      <w:proofErr w:type="spellEnd"/>
      <w:r w:rsidRPr="008B4EAD">
        <w:rPr>
          <w:rStyle w:val="Strong"/>
          <w:rFonts w:hint="eastAsia"/>
          <w:b/>
          <w:bCs w:val="0"/>
          <w:sz w:val="21"/>
          <w:szCs w:val="21"/>
          <w:lang w:eastAsia="zh-CN"/>
        </w:rPr>
        <w:t>).</w:t>
      </w:r>
    </w:p>
    <w:p w14:paraId="5D774B0E" w14:textId="6A22E64A" w:rsidR="0043449B" w:rsidRDefault="0043449B" w:rsidP="006563B6">
      <w:pPr>
        <w:jc w:val="both"/>
        <w:rPr>
          <w:rFonts w:ascii="Arial" w:hAnsi="Arial" w:cs="Arial"/>
        </w:rPr>
      </w:pPr>
    </w:p>
    <w:p w14:paraId="57E9A682" w14:textId="16010CA7" w:rsidR="008B4EAD" w:rsidRPr="0043449B" w:rsidRDefault="008B4EAD" w:rsidP="006563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So, the </w:t>
      </w:r>
      <w:r w:rsidRPr="008B4EAD">
        <w:rPr>
          <w:rFonts w:ascii="Arial" w:hAnsi="Arial" w:cs="Arial"/>
        </w:rPr>
        <w:t>timing reference</w:t>
      </w:r>
      <w:r>
        <w:rPr>
          <w:rFonts w:ascii="Arial" w:hAnsi="Arial" w:cs="Arial"/>
        </w:rPr>
        <w:t xml:space="preserve"> cell is </w:t>
      </w:r>
      <w:r w:rsidRPr="008B4EAD">
        <w:rPr>
          <w:rFonts w:ascii="Arial" w:hAnsi="Arial" w:cs="Arial"/>
        </w:rPr>
        <w:t>E</w:t>
      </w:r>
      <w:r>
        <w:rPr>
          <w:rFonts w:ascii="Arial" w:hAnsi="Arial" w:cs="Arial"/>
        </w:rPr>
        <w:t>-</w:t>
      </w:r>
      <w:r w:rsidRPr="008B4EAD">
        <w:rPr>
          <w:rFonts w:ascii="Arial" w:hAnsi="Arial" w:cs="Arial"/>
        </w:rPr>
        <w:t xml:space="preserve">UTRA </w:t>
      </w:r>
      <w:proofErr w:type="spellStart"/>
      <w:r w:rsidRPr="008B4EAD">
        <w:rPr>
          <w:rFonts w:ascii="Arial" w:hAnsi="Arial" w:cs="Arial"/>
        </w:rPr>
        <w:t>PCell</w:t>
      </w:r>
      <w:proofErr w:type="spellEnd"/>
      <w:r>
        <w:rPr>
          <w:rFonts w:ascii="Arial" w:hAnsi="Arial" w:cs="Arial"/>
        </w:rPr>
        <w:t xml:space="preserve"> in the concerned scenario.</w:t>
      </w:r>
    </w:p>
    <w:p w14:paraId="3E24518F" w14:textId="77777777" w:rsidR="008B4EAD" w:rsidRPr="008B4EAD" w:rsidRDefault="008B4EAD" w:rsidP="006563B6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3F6C182F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N2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E77002" w:rsidRPr="00BE6EC6">
        <w:rPr>
          <w:rFonts w:ascii="Arial" w:hAnsi="Arial" w:cs="Arial"/>
        </w:rPr>
        <w:t>s RAN4</w:t>
      </w:r>
      <w:r w:rsidR="002E15A3" w:rsidRPr="00BE6EC6">
        <w:rPr>
          <w:rFonts w:ascii="Arial" w:hAnsi="Arial" w:cs="Arial"/>
        </w:rPr>
        <w:t xml:space="preserve"> </w:t>
      </w:r>
      <w:r w:rsidR="00D3193D" w:rsidRPr="00BE6EC6">
        <w:rPr>
          <w:rFonts w:ascii="Arial" w:hAnsi="Arial" w:cs="Arial"/>
        </w:rPr>
        <w:t xml:space="preserve">to </w:t>
      </w:r>
      <w:r w:rsidR="00620E8F" w:rsidRPr="00620E8F">
        <w:rPr>
          <w:rFonts w:ascii="Arial" w:hAnsi="Arial" w:cs="Arial"/>
        </w:rPr>
        <w:t xml:space="preserve">take </w:t>
      </w:r>
      <w:r w:rsidR="00620E8F">
        <w:rPr>
          <w:rFonts w:ascii="Arial" w:hAnsi="Arial" w:cs="Arial"/>
        </w:rPr>
        <w:t>above RAN2</w:t>
      </w:r>
      <w:r w:rsidR="00620E8F" w:rsidRPr="00620E8F">
        <w:rPr>
          <w:rFonts w:ascii="Arial" w:hAnsi="Arial" w:cs="Arial"/>
        </w:rPr>
        <w:t xml:space="preserve"> conclusion</w:t>
      </w:r>
      <w:r w:rsidR="003D4613">
        <w:rPr>
          <w:rFonts w:ascii="Arial" w:hAnsi="Arial" w:cs="Arial"/>
        </w:rPr>
        <w:t>s</w:t>
      </w:r>
      <w:r w:rsidR="00620E8F" w:rsidRPr="00620E8F">
        <w:rPr>
          <w:rFonts w:ascii="Arial" w:hAnsi="Arial" w:cs="Arial"/>
        </w:rPr>
        <w:t xml:space="preserve"> into consideration</w:t>
      </w:r>
      <w:r w:rsidR="003D4613">
        <w:rPr>
          <w:rFonts w:ascii="Arial" w:hAnsi="Arial" w:cs="Arial"/>
        </w:rPr>
        <w:t>.</w:t>
      </w:r>
    </w:p>
    <w:p w14:paraId="73F4F1FC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4E1D20C" w14:textId="77777777" w:rsidR="00A72F81" w:rsidRPr="00BE6EC6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47A47DD0" w:rsidR="004F5E63" w:rsidRPr="00BE6EC6" w:rsidRDefault="00861FE9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28B98E87" w14:textId="61BA185F" w:rsidR="00EC52A7" w:rsidRPr="00FF76A7" w:rsidRDefault="00EC52A7" w:rsidP="00EC52A7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</w:t>
      </w:r>
      <w:r w:rsidR="000F4620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-e, </w:t>
      </w:r>
      <w:proofErr w:type="spellStart"/>
      <w:r>
        <w:rPr>
          <w:rFonts w:ascii="Arial" w:hAnsi="Arial" w:cs="Arial"/>
          <w:bCs/>
        </w:rPr>
        <w:t>eMeeting</w:t>
      </w:r>
      <w:proofErr w:type="spellEnd"/>
      <w:r w:rsidRPr="00BE6EC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21 Feb. to 03 Mar. 2022</w:t>
      </w:r>
    </w:p>
    <w:p w14:paraId="2F784128" w14:textId="68314FA9" w:rsidR="000F4620" w:rsidRDefault="000F4620" w:rsidP="000F4620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>
        <w:rPr>
          <w:rFonts w:ascii="Arial" w:hAnsi="Arial" w:cs="Arial"/>
          <w:bCs/>
        </w:rPr>
        <w:t xml:space="preserve">118-e, </w:t>
      </w:r>
      <w:proofErr w:type="spellStart"/>
      <w:r>
        <w:rPr>
          <w:rFonts w:ascii="Arial" w:hAnsi="Arial" w:cs="Arial"/>
          <w:bCs/>
        </w:rPr>
        <w:t>eMeeting</w:t>
      </w:r>
      <w:proofErr w:type="spellEnd"/>
      <w:r w:rsidRPr="00BE6EC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16-27 May. 2022</w:t>
      </w:r>
    </w:p>
    <w:p w14:paraId="2465858F" w14:textId="289D86FC" w:rsidR="001D731A" w:rsidRPr="000F4620" w:rsidRDefault="001D731A" w:rsidP="00EC52A7">
      <w:pPr>
        <w:spacing w:after="120"/>
        <w:ind w:left="1985" w:hanging="1985"/>
        <w:rPr>
          <w:rFonts w:ascii="Arial" w:hAnsi="Arial" w:cs="Arial"/>
          <w:bCs/>
        </w:rPr>
      </w:pPr>
    </w:p>
    <w:sectPr w:rsidR="001D731A" w:rsidRPr="000F462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AC1B5E" w14:textId="77777777" w:rsidR="00F57FCC" w:rsidRDefault="00F57FCC">
      <w:r>
        <w:separator/>
      </w:r>
    </w:p>
  </w:endnote>
  <w:endnote w:type="continuationSeparator" w:id="0">
    <w:p w14:paraId="5ACDF55E" w14:textId="77777777" w:rsidR="00F57FCC" w:rsidRDefault="00F57FCC">
      <w:r>
        <w:continuationSeparator/>
      </w:r>
    </w:p>
  </w:endnote>
  <w:endnote w:type="continuationNotice" w:id="1">
    <w:p w14:paraId="1A7E8F64" w14:textId="77777777" w:rsidR="00F57FCC" w:rsidRDefault="00F57F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9FC8A3" w14:textId="77777777" w:rsidR="00F57FCC" w:rsidRDefault="00F57FCC">
      <w:r>
        <w:separator/>
      </w:r>
    </w:p>
  </w:footnote>
  <w:footnote w:type="continuationSeparator" w:id="0">
    <w:p w14:paraId="6B778BDE" w14:textId="77777777" w:rsidR="00F57FCC" w:rsidRDefault="00F57FCC">
      <w:r>
        <w:continuationSeparator/>
      </w:r>
    </w:p>
  </w:footnote>
  <w:footnote w:type="continuationNotice" w:id="1">
    <w:p w14:paraId="2FD19C7B" w14:textId="77777777" w:rsidR="00F57FCC" w:rsidRDefault="00F57FC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8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30"/>
  </w:num>
  <w:num w:numId="11">
    <w:abstractNumId w:val="12"/>
  </w:num>
  <w:num w:numId="12">
    <w:abstractNumId w:val="16"/>
  </w:num>
  <w:num w:numId="13">
    <w:abstractNumId w:val="11"/>
  </w:num>
  <w:num w:numId="14">
    <w:abstractNumId w:val="25"/>
  </w:num>
  <w:num w:numId="15">
    <w:abstractNumId w:val="15"/>
  </w:num>
  <w:num w:numId="16">
    <w:abstractNumId w:val="0"/>
  </w:num>
  <w:num w:numId="17">
    <w:abstractNumId w:val="14"/>
  </w:num>
  <w:num w:numId="18">
    <w:abstractNumId w:val="21"/>
  </w:num>
  <w:num w:numId="19">
    <w:abstractNumId w:val="19"/>
  </w:num>
  <w:num w:numId="20">
    <w:abstractNumId w:val="22"/>
  </w:num>
  <w:num w:numId="21">
    <w:abstractNumId w:val="27"/>
  </w:num>
  <w:num w:numId="22">
    <w:abstractNumId w:val="8"/>
  </w:num>
  <w:num w:numId="23">
    <w:abstractNumId w:val="5"/>
  </w:num>
  <w:num w:numId="24">
    <w:abstractNumId w:val="24"/>
  </w:num>
  <w:num w:numId="25">
    <w:abstractNumId w:val="28"/>
  </w:num>
  <w:num w:numId="26">
    <w:abstractNumId w:val="3"/>
  </w:num>
  <w:num w:numId="27">
    <w:abstractNumId w:val="9"/>
  </w:num>
  <w:num w:numId="28">
    <w:abstractNumId w:val="29"/>
  </w:num>
  <w:num w:numId="29">
    <w:abstractNumId w:val="10"/>
  </w:num>
  <w:num w:numId="30">
    <w:abstractNumId w:val="26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38E"/>
    <w:rsid w:val="000027E2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28D0"/>
    <w:rsid w:val="000F4620"/>
    <w:rsid w:val="00102A88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98B"/>
    <w:rsid w:val="00140B50"/>
    <w:rsid w:val="00140C63"/>
    <w:rsid w:val="00143C01"/>
    <w:rsid w:val="00151712"/>
    <w:rsid w:val="00151862"/>
    <w:rsid w:val="001532DB"/>
    <w:rsid w:val="001565AE"/>
    <w:rsid w:val="00156A09"/>
    <w:rsid w:val="00160096"/>
    <w:rsid w:val="00160771"/>
    <w:rsid w:val="001651C8"/>
    <w:rsid w:val="00166ADF"/>
    <w:rsid w:val="00170F59"/>
    <w:rsid w:val="00173037"/>
    <w:rsid w:val="00175B1D"/>
    <w:rsid w:val="0017659C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0237"/>
    <w:rsid w:val="001D731A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2A15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C1F36"/>
    <w:rsid w:val="003C5AB3"/>
    <w:rsid w:val="003D4613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55AE"/>
    <w:rsid w:val="00405758"/>
    <w:rsid w:val="00411052"/>
    <w:rsid w:val="00411D52"/>
    <w:rsid w:val="00411F2B"/>
    <w:rsid w:val="00420D49"/>
    <w:rsid w:val="00422982"/>
    <w:rsid w:val="0042446E"/>
    <w:rsid w:val="00432789"/>
    <w:rsid w:val="00432B36"/>
    <w:rsid w:val="004333D4"/>
    <w:rsid w:val="004334D3"/>
    <w:rsid w:val="00433AD6"/>
    <w:rsid w:val="0043449B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2802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2288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6AA"/>
    <w:rsid w:val="006434EC"/>
    <w:rsid w:val="00644408"/>
    <w:rsid w:val="00650D42"/>
    <w:rsid w:val="00651375"/>
    <w:rsid w:val="00652E9A"/>
    <w:rsid w:val="006563B6"/>
    <w:rsid w:val="0065643E"/>
    <w:rsid w:val="0066353E"/>
    <w:rsid w:val="00664627"/>
    <w:rsid w:val="00667F08"/>
    <w:rsid w:val="0067116F"/>
    <w:rsid w:val="00671A9C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C6F86"/>
    <w:rsid w:val="006D4A85"/>
    <w:rsid w:val="006D569A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35BD"/>
    <w:rsid w:val="00856CC0"/>
    <w:rsid w:val="00861FE9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34F4"/>
    <w:rsid w:val="008A5B68"/>
    <w:rsid w:val="008A6E0D"/>
    <w:rsid w:val="008B44EA"/>
    <w:rsid w:val="008B4EAD"/>
    <w:rsid w:val="008C6831"/>
    <w:rsid w:val="008C704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6422"/>
    <w:rsid w:val="00957C04"/>
    <w:rsid w:val="00961074"/>
    <w:rsid w:val="00961528"/>
    <w:rsid w:val="00973C69"/>
    <w:rsid w:val="009741F7"/>
    <w:rsid w:val="00977095"/>
    <w:rsid w:val="0098187C"/>
    <w:rsid w:val="00982B3B"/>
    <w:rsid w:val="009841C6"/>
    <w:rsid w:val="00985BA9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7A0"/>
    <w:rsid w:val="00A60087"/>
    <w:rsid w:val="00A60C20"/>
    <w:rsid w:val="00A617E6"/>
    <w:rsid w:val="00A646B1"/>
    <w:rsid w:val="00A65989"/>
    <w:rsid w:val="00A66DEC"/>
    <w:rsid w:val="00A67972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6AD9"/>
    <w:rsid w:val="00AE7506"/>
    <w:rsid w:val="00AF23C2"/>
    <w:rsid w:val="00AF5806"/>
    <w:rsid w:val="00AF6965"/>
    <w:rsid w:val="00AF6FCE"/>
    <w:rsid w:val="00AF7DE6"/>
    <w:rsid w:val="00B00C63"/>
    <w:rsid w:val="00B02254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5C5C"/>
    <w:rsid w:val="00B90ABE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B678F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E6EC6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37E"/>
    <w:rsid w:val="00C454C1"/>
    <w:rsid w:val="00C45E21"/>
    <w:rsid w:val="00C45E96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7718"/>
    <w:rsid w:val="00C84BE3"/>
    <w:rsid w:val="00C93E54"/>
    <w:rsid w:val="00C9524D"/>
    <w:rsid w:val="00C96B7E"/>
    <w:rsid w:val="00C97758"/>
    <w:rsid w:val="00CA1D0F"/>
    <w:rsid w:val="00CA3B4D"/>
    <w:rsid w:val="00CA62B4"/>
    <w:rsid w:val="00CB628C"/>
    <w:rsid w:val="00CB65E8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F53A5"/>
    <w:rsid w:val="00CF7DA1"/>
    <w:rsid w:val="00D02A63"/>
    <w:rsid w:val="00D0455D"/>
    <w:rsid w:val="00D04A17"/>
    <w:rsid w:val="00D056C5"/>
    <w:rsid w:val="00D11CBC"/>
    <w:rsid w:val="00D17391"/>
    <w:rsid w:val="00D17DD8"/>
    <w:rsid w:val="00D204FA"/>
    <w:rsid w:val="00D2203C"/>
    <w:rsid w:val="00D22581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58B"/>
    <w:rsid w:val="00D80C93"/>
    <w:rsid w:val="00D85ECA"/>
    <w:rsid w:val="00D92AB0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E6C42"/>
    <w:rsid w:val="00DE6F15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0DD7"/>
    <w:rsid w:val="00E214AF"/>
    <w:rsid w:val="00E220A2"/>
    <w:rsid w:val="00E24B48"/>
    <w:rsid w:val="00E258F8"/>
    <w:rsid w:val="00E260E8"/>
    <w:rsid w:val="00E261C1"/>
    <w:rsid w:val="00E33DCB"/>
    <w:rsid w:val="00E35BA7"/>
    <w:rsid w:val="00E36720"/>
    <w:rsid w:val="00E40051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6D34"/>
    <w:rsid w:val="00EC2ABB"/>
    <w:rsid w:val="00EC52A7"/>
    <w:rsid w:val="00EC616E"/>
    <w:rsid w:val="00EC71EE"/>
    <w:rsid w:val="00ED05F0"/>
    <w:rsid w:val="00ED5A65"/>
    <w:rsid w:val="00ED7732"/>
    <w:rsid w:val="00ED7D2B"/>
    <w:rsid w:val="00EE1963"/>
    <w:rsid w:val="00EE2C45"/>
    <w:rsid w:val="00EE6FAC"/>
    <w:rsid w:val="00EF0CF9"/>
    <w:rsid w:val="00EF448F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50DE5"/>
    <w:rsid w:val="00F559EA"/>
    <w:rsid w:val="00F57FCC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  <w:style w:type="character" w:styleId="Strong">
    <w:name w:val="Strong"/>
    <w:uiPriority w:val="22"/>
    <w:qFormat/>
    <w:rsid w:val="004344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Props1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MediaTek (Felix)</cp:lastModifiedBy>
  <cp:revision>29</cp:revision>
  <dcterms:created xsi:type="dcterms:W3CDTF">2018-07-02T22:21:00Z</dcterms:created>
  <dcterms:modified xsi:type="dcterms:W3CDTF">2022-01-14T10:35:00Z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